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VČELÍ KVÍZ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Co je základním stavebním materiálem pro výrobu včelích pláství?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Včelí jed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Vosk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Pyl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 Který včelí produkt je zdrojem živin a látek pro včelí larvy a zároveň dokáže nasměrovat vývoj larvy ve včelí matku?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Vosk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Mateří kašička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Propolis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3. Kterou látkou v případě potřeby včely utěsňují štěrbiny a netěsnosti v úlu?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Propolis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Perga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Vosk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4. Co je to “Perga”?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Zpracovaný pyl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Zpracovaný med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Zpracovaná mateří kašička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5.  Co je pro včely jediným zásadním zdrojem proteinů, minerálů a vitamínů a získávají ho z rostlin?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Pyl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Propolis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Vosk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6. Čím včela paralyzuje v případě potřeby své nepřátele?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Perga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Včelí jed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Mateří kašička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